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3B3B" w14:textId="73AC4533" w:rsidR="0016113F" w:rsidRPr="004471AD" w:rsidRDefault="000E4BCC">
      <w:pPr>
        <w:pStyle w:val="Title"/>
        <w:ind w:firstLine="189"/>
        <w:rPr>
          <w:sz w:val="38"/>
          <w:szCs w:val="38"/>
        </w:rPr>
      </w:pPr>
      <w:r w:rsidRPr="004471AD">
        <w:rPr>
          <w:color w:val="231F20"/>
          <w:sz w:val="38"/>
          <w:szCs w:val="38"/>
        </w:rPr>
        <w:t>202</w:t>
      </w:r>
      <w:r w:rsidR="00515E1E" w:rsidRPr="004471AD">
        <w:rPr>
          <w:color w:val="231F20"/>
          <w:sz w:val="38"/>
          <w:szCs w:val="38"/>
        </w:rPr>
        <w:t>3</w:t>
      </w:r>
      <w:r w:rsidRPr="004471AD">
        <w:rPr>
          <w:color w:val="231F20"/>
          <w:sz w:val="38"/>
          <w:szCs w:val="38"/>
        </w:rPr>
        <w:t xml:space="preserve"> EAST GIPPSLAND FIELD DAY YARD DOG TRIAL</w:t>
      </w:r>
    </w:p>
    <w:p w14:paraId="046A1DBB" w14:textId="3F34A922" w:rsidR="0016113F" w:rsidRPr="004471AD" w:rsidRDefault="008B295E">
      <w:pPr>
        <w:pBdr>
          <w:top w:val="nil"/>
          <w:left w:val="nil"/>
          <w:bottom w:val="nil"/>
          <w:right w:val="nil"/>
          <w:between w:val="nil"/>
        </w:pBdr>
        <w:spacing w:before="266"/>
        <w:ind w:left="189" w:right="189"/>
        <w:rPr>
          <w:color w:val="000000"/>
          <w:sz w:val="24"/>
          <w:szCs w:val="24"/>
        </w:rPr>
      </w:pPr>
      <w:r w:rsidRPr="004471AD">
        <w:rPr>
          <w:color w:val="231F20"/>
          <w:sz w:val="24"/>
          <w:szCs w:val="24"/>
        </w:rPr>
        <w:t>Bairnsdale A</w:t>
      </w:r>
      <w:r w:rsidR="00CE5A60" w:rsidRPr="004471AD">
        <w:rPr>
          <w:color w:val="231F20"/>
          <w:sz w:val="24"/>
          <w:szCs w:val="24"/>
        </w:rPr>
        <w:t>erodrome</w:t>
      </w:r>
      <w:r w:rsidR="000E4BCC" w:rsidRPr="004471AD">
        <w:rPr>
          <w:color w:val="231F20"/>
          <w:sz w:val="24"/>
          <w:szCs w:val="24"/>
        </w:rPr>
        <w:t>, Victoria, 3875</w:t>
      </w:r>
      <w:r w:rsidR="000E4BCC" w:rsidRPr="004471AD"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6F785F4" wp14:editId="00DAB2B8">
            <wp:simplePos x="0" y="0"/>
            <wp:positionH relativeFrom="column">
              <wp:posOffset>3616650</wp:posOffset>
            </wp:positionH>
            <wp:positionV relativeFrom="paragraph">
              <wp:posOffset>285750</wp:posOffset>
            </wp:positionV>
            <wp:extent cx="3178500" cy="17550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8500" cy="175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E75F77" w14:textId="77777777" w:rsidR="004D26EC" w:rsidRPr="004471AD" w:rsidRDefault="004D26EC">
      <w:pPr>
        <w:pStyle w:val="Heading1"/>
        <w:ind w:firstLine="189"/>
        <w:jc w:val="left"/>
        <w:rPr>
          <w:color w:val="231F20"/>
        </w:rPr>
      </w:pPr>
    </w:p>
    <w:p w14:paraId="7603337F" w14:textId="6D488A1D" w:rsidR="0016113F" w:rsidRPr="004471AD" w:rsidRDefault="00095BB3">
      <w:pPr>
        <w:pStyle w:val="Heading1"/>
        <w:ind w:firstLine="189"/>
        <w:jc w:val="left"/>
      </w:pPr>
      <w:r w:rsidRPr="004471AD">
        <w:rPr>
          <w:color w:val="231F20"/>
        </w:rPr>
        <w:t>Friday</w:t>
      </w:r>
      <w:r w:rsidR="00515E1E" w:rsidRPr="004471AD">
        <w:rPr>
          <w:color w:val="231F20"/>
        </w:rPr>
        <w:t xml:space="preserve">, April </w:t>
      </w:r>
      <w:r w:rsidRPr="004471AD">
        <w:rPr>
          <w:color w:val="231F20"/>
        </w:rPr>
        <w:t>21st</w:t>
      </w:r>
      <w:r w:rsidR="000E4BCC" w:rsidRPr="004471AD">
        <w:rPr>
          <w:color w:val="231F20"/>
        </w:rPr>
        <w:t xml:space="preserve"> &amp; </w:t>
      </w:r>
      <w:r w:rsidRPr="004471AD">
        <w:rPr>
          <w:color w:val="231F20"/>
        </w:rPr>
        <w:t>Saturday</w:t>
      </w:r>
      <w:r w:rsidR="00515E1E" w:rsidRPr="004471AD">
        <w:rPr>
          <w:color w:val="231F20"/>
        </w:rPr>
        <w:t xml:space="preserve">, April </w:t>
      </w:r>
      <w:r w:rsidRPr="004471AD">
        <w:rPr>
          <w:color w:val="231F20"/>
        </w:rPr>
        <w:t>22nd</w:t>
      </w:r>
      <w:r w:rsidR="000E4BCC" w:rsidRPr="004471AD">
        <w:rPr>
          <w:color w:val="231F20"/>
        </w:rPr>
        <w:t>, 202</w:t>
      </w:r>
      <w:r w:rsidRPr="004471AD">
        <w:rPr>
          <w:color w:val="231F20"/>
        </w:rPr>
        <w:t>3</w:t>
      </w:r>
    </w:p>
    <w:p w14:paraId="73DB818D" w14:textId="77777777" w:rsidR="0016113F" w:rsidRDefault="000E4BCC">
      <w:pPr>
        <w:spacing w:before="201"/>
        <w:ind w:left="189" w:right="189"/>
        <w:rPr>
          <w:b/>
          <w:color w:val="231F20"/>
          <w:sz w:val="23"/>
          <w:szCs w:val="23"/>
        </w:rPr>
      </w:pPr>
      <w:r>
        <w:rPr>
          <w:b/>
          <w:color w:val="231F20"/>
          <w:sz w:val="23"/>
          <w:szCs w:val="23"/>
        </w:rPr>
        <w:t xml:space="preserve">JUDGES: </w:t>
      </w:r>
    </w:p>
    <w:p w14:paraId="4705E626" w14:textId="4347FDE3" w:rsidR="0016113F" w:rsidRDefault="00095BB3">
      <w:pPr>
        <w:numPr>
          <w:ilvl w:val="0"/>
          <w:numId w:val="1"/>
        </w:numPr>
        <w:spacing w:before="201"/>
        <w:ind w:right="189"/>
        <w:rPr>
          <w:color w:val="231F20"/>
          <w:sz w:val="23"/>
          <w:szCs w:val="23"/>
        </w:rPr>
      </w:pPr>
      <w:r>
        <w:rPr>
          <w:color w:val="231F20"/>
          <w:sz w:val="23"/>
          <w:szCs w:val="23"/>
        </w:rPr>
        <w:t>Maiden/</w:t>
      </w:r>
      <w:r w:rsidR="000E4BCC">
        <w:rPr>
          <w:color w:val="231F20"/>
          <w:sz w:val="23"/>
          <w:szCs w:val="23"/>
        </w:rPr>
        <w:t>Novice</w:t>
      </w:r>
    </w:p>
    <w:p w14:paraId="5CEB9772" w14:textId="77777777" w:rsidR="00867756" w:rsidRDefault="00095BB3">
      <w:pPr>
        <w:numPr>
          <w:ilvl w:val="0"/>
          <w:numId w:val="1"/>
        </w:numPr>
        <w:ind w:right="189"/>
        <w:rPr>
          <w:color w:val="231F20"/>
          <w:sz w:val="23"/>
          <w:szCs w:val="23"/>
        </w:rPr>
      </w:pPr>
      <w:r>
        <w:rPr>
          <w:color w:val="231F20"/>
          <w:sz w:val="23"/>
          <w:szCs w:val="23"/>
        </w:rPr>
        <w:t>Improver</w:t>
      </w:r>
    </w:p>
    <w:p w14:paraId="485B173F" w14:textId="3C28DA80" w:rsidR="0016113F" w:rsidRDefault="000E4BCC">
      <w:pPr>
        <w:numPr>
          <w:ilvl w:val="0"/>
          <w:numId w:val="1"/>
        </w:numPr>
        <w:ind w:right="189"/>
        <w:rPr>
          <w:color w:val="231F20"/>
          <w:sz w:val="23"/>
          <w:szCs w:val="23"/>
        </w:rPr>
      </w:pPr>
      <w:r>
        <w:rPr>
          <w:color w:val="231F20"/>
          <w:sz w:val="23"/>
          <w:szCs w:val="23"/>
        </w:rPr>
        <w:t>Open</w:t>
      </w:r>
    </w:p>
    <w:p w14:paraId="6997A4C0" w14:textId="7235992C" w:rsidR="0016113F" w:rsidRDefault="000E4BCC">
      <w:pPr>
        <w:numPr>
          <w:ilvl w:val="0"/>
          <w:numId w:val="1"/>
        </w:numPr>
        <w:ind w:right="189"/>
        <w:rPr>
          <w:color w:val="231F20"/>
          <w:sz w:val="23"/>
          <w:szCs w:val="23"/>
        </w:rPr>
      </w:pPr>
      <w:r>
        <w:rPr>
          <w:color w:val="231F20"/>
          <w:sz w:val="23"/>
          <w:szCs w:val="23"/>
        </w:rPr>
        <w:t>Encourage</w:t>
      </w:r>
    </w:p>
    <w:p w14:paraId="4A37AEE9" w14:textId="697F701D" w:rsidR="000C4FB2" w:rsidRPr="004471AD" w:rsidRDefault="005261B0" w:rsidP="000C4FB2">
      <w:pPr>
        <w:pStyle w:val="Heading1"/>
        <w:spacing w:before="194"/>
        <w:jc w:val="left"/>
        <w:rPr>
          <w:b w:val="0"/>
          <w:color w:val="231F20"/>
        </w:rPr>
      </w:pPr>
      <w:r w:rsidRPr="004471AD">
        <w:rPr>
          <w:b w:val="0"/>
          <w:color w:val="231F20"/>
        </w:rPr>
        <w:t>C</w:t>
      </w:r>
      <w:r w:rsidR="000C4FB2" w:rsidRPr="004471AD">
        <w:rPr>
          <w:b w:val="0"/>
          <w:color w:val="231F20"/>
        </w:rPr>
        <w:t>lasse</w:t>
      </w:r>
      <w:r w:rsidRPr="004471AD">
        <w:rPr>
          <w:b w:val="0"/>
          <w:color w:val="231F20"/>
        </w:rPr>
        <w:t>s for entry</w:t>
      </w:r>
      <w:r w:rsidR="000C4FB2" w:rsidRPr="004471AD">
        <w:rPr>
          <w:b w:val="0"/>
          <w:color w:val="231F20"/>
        </w:rPr>
        <w:t>:</w:t>
      </w:r>
    </w:p>
    <w:p w14:paraId="1BB0E2C1" w14:textId="1F4236A9" w:rsidR="004B1EAA" w:rsidRPr="004471AD" w:rsidRDefault="004B1EAA" w:rsidP="00860599">
      <w:pPr>
        <w:pStyle w:val="Heading1"/>
        <w:numPr>
          <w:ilvl w:val="0"/>
          <w:numId w:val="1"/>
        </w:numPr>
        <w:spacing w:before="194"/>
        <w:jc w:val="left"/>
        <w:rPr>
          <w:b w:val="0"/>
          <w:color w:val="231F20"/>
        </w:rPr>
      </w:pPr>
      <w:r w:rsidRPr="004471AD">
        <w:rPr>
          <w:b w:val="0"/>
          <w:color w:val="231F20"/>
        </w:rPr>
        <w:t>Encourage:</w:t>
      </w:r>
    </w:p>
    <w:p w14:paraId="69AA9711" w14:textId="5BE5D889" w:rsidR="00860599" w:rsidRPr="004471AD" w:rsidRDefault="000E4BCC" w:rsidP="00860599">
      <w:pPr>
        <w:pStyle w:val="Heading1"/>
        <w:numPr>
          <w:ilvl w:val="0"/>
          <w:numId w:val="1"/>
        </w:numPr>
        <w:spacing w:before="194"/>
        <w:jc w:val="left"/>
        <w:rPr>
          <w:b w:val="0"/>
          <w:color w:val="231F20"/>
        </w:rPr>
      </w:pPr>
      <w:r w:rsidRPr="004471AD">
        <w:rPr>
          <w:b w:val="0"/>
          <w:color w:val="231F20"/>
        </w:rPr>
        <w:t>Novice</w:t>
      </w:r>
      <w:r w:rsidR="00860599" w:rsidRPr="004471AD">
        <w:rPr>
          <w:b w:val="0"/>
          <w:color w:val="231F20"/>
        </w:rPr>
        <w:t>/Maiden:</w:t>
      </w:r>
    </w:p>
    <w:p w14:paraId="4E3FD991" w14:textId="77777777" w:rsidR="00860599" w:rsidRPr="004471AD" w:rsidRDefault="000E4BCC" w:rsidP="00860599">
      <w:pPr>
        <w:pStyle w:val="Heading1"/>
        <w:numPr>
          <w:ilvl w:val="0"/>
          <w:numId w:val="1"/>
        </w:numPr>
        <w:spacing w:before="194"/>
        <w:jc w:val="left"/>
        <w:rPr>
          <w:b w:val="0"/>
          <w:color w:val="231F20"/>
        </w:rPr>
      </w:pPr>
      <w:r w:rsidRPr="004471AD">
        <w:rPr>
          <w:b w:val="0"/>
          <w:color w:val="231F20"/>
        </w:rPr>
        <w:t xml:space="preserve">Improver: </w:t>
      </w:r>
    </w:p>
    <w:p w14:paraId="06E581C2" w14:textId="7077417E" w:rsidR="0016113F" w:rsidRPr="004471AD" w:rsidRDefault="004B1EAA" w:rsidP="004B1EAA">
      <w:pPr>
        <w:pStyle w:val="Heading1"/>
        <w:numPr>
          <w:ilvl w:val="0"/>
          <w:numId w:val="1"/>
        </w:numPr>
        <w:spacing w:before="194"/>
        <w:jc w:val="left"/>
        <w:rPr>
          <w:b w:val="0"/>
          <w:color w:val="231F20"/>
        </w:rPr>
      </w:pPr>
      <w:r w:rsidRPr="004471AD">
        <w:rPr>
          <w:b w:val="0"/>
          <w:color w:val="231F20"/>
        </w:rPr>
        <w:t xml:space="preserve">Open: </w:t>
      </w:r>
    </w:p>
    <w:p w14:paraId="2DAF946B" w14:textId="77777777" w:rsidR="0016113F" w:rsidRPr="004471AD" w:rsidRDefault="000E4BCC">
      <w:pPr>
        <w:pBdr>
          <w:top w:val="nil"/>
          <w:left w:val="nil"/>
          <w:bottom w:val="nil"/>
          <w:right w:val="nil"/>
          <w:between w:val="nil"/>
        </w:pBdr>
        <w:ind w:left="189" w:right="189"/>
        <w:jc w:val="center"/>
        <w:rPr>
          <w:rFonts w:eastAsia="Trebuchet MS"/>
          <w:i/>
          <w:color w:val="000000"/>
          <w:sz w:val="24"/>
          <w:szCs w:val="24"/>
        </w:rPr>
      </w:pPr>
      <w:r w:rsidRPr="004471AD">
        <w:rPr>
          <w:rFonts w:eastAsia="Trebuchet MS"/>
          <w:i/>
          <w:color w:val="231F20"/>
          <w:sz w:val="24"/>
          <w:szCs w:val="24"/>
        </w:rPr>
        <w:t>Affiliated with VYUFDA</w:t>
      </w:r>
    </w:p>
    <w:p w14:paraId="43DD9567" w14:textId="77777777" w:rsidR="0016113F" w:rsidRPr="004471AD" w:rsidRDefault="0016113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Trebuchet MS"/>
          <w:color w:val="000000"/>
          <w:sz w:val="10"/>
          <w:szCs w:val="10"/>
        </w:rPr>
      </w:pPr>
    </w:p>
    <w:tbl>
      <w:tblPr>
        <w:tblStyle w:val="a"/>
        <w:tblW w:w="10372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211"/>
        <w:gridCol w:w="1477"/>
        <w:gridCol w:w="1276"/>
        <w:gridCol w:w="1134"/>
        <w:gridCol w:w="1500"/>
        <w:gridCol w:w="1185"/>
      </w:tblGrid>
      <w:tr w:rsidR="0016113F" w:rsidRPr="004471AD" w14:paraId="0E966FDE" w14:textId="77777777">
        <w:trPr>
          <w:trHeight w:val="784"/>
        </w:trPr>
        <w:tc>
          <w:tcPr>
            <w:tcW w:w="589" w:type="dxa"/>
          </w:tcPr>
          <w:p w14:paraId="26B963AA" w14:textId="77777777" w:rsidR="0016113F" w:rsidRPr="004471AD" w:rsidRDefault="000E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40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NO.</w:t>
            </w:r>
          </w:p>
        </w:tc>
        <w:tc>
          <w:tcPr>
            <w:tcW w:w="3211" w:type="dxa"/>
          </w:tcPr>
          <w:p w14:paraId="31314308" w14:textId="77777777" w:rsidR="0016113F" w:rsidRPr="004471AD" w:rsidRDefault="000E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137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DOG NAME</w:t>
            </w:r>
          </w:p>
        </w:tc>
        <w:tc>
          <w:tcPr>
            <w:tcW w:w="1477" w:type="dxa"/>
          </w:tcPr>
          <w:p w14:paraId="49E54E51" w14:textId="1296721E" w:rsidR="0016113F" w:rsidRPr="004471AD" w:rsidRDefault="000E4BCC" w:rsidP="00B5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32"/>
              <w:jc w:val="center"/>
              <w:rPr>
                <w:b/>
                <w:color w:val="000000"/>
                <w:sz w:val="18"/>
                <w:szCs w:val="18"/>
              </w:rPr>
            </w:pPr>
            <w:r w:rsidRPr="004471AD">
              <w:rPr>
                <w:b/>
                <w:color w:val="231F20"/>
                <w:sz w:val="18"/>
                <w:szCs w:val="18"/>
              </w:rPr>
              <w:t>Novice</w:t>
            </w:r>
            <w:r w:rsidR="00B527A2" w:rsidRPr="004471AD">
              <w:rPr>
                <w:b/>
                <w:color w:val="231F20"/>
                <w:sz w:val="18"/>
                <w:szCs w:val="18"/>
              </w:rPr>
              <w:t>/Maiden</w:t>
            </w:r>
          </w:p>
          <w:p w14:paraId="7CFA4D0B" w14:textId="77777777" w:rsidR="0016113F" w:rsidRPr="004471AD" w:rsidRDefault="000E4BCC" w:rsidP="00B5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83" w:right="83"/>
              <w:jc w:val="center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$12.00</w:t>
            </w:r>
          </w:p>
        </w:tc>
        <w:tc>
          <w:tcPr>
            <w:tcW w:w="1276" w:type="dxa"/>
          </w:tcPr>
          <w:p w14:paraId="296A941C" w14:textId="77777777" w:rsidR="0016113F" w:rsidRPr="004471AD" w:rsidRDefault="000E4BCC" w:rsidP="00B5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55"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Improver</w:t>
            </w:r>
          </w:p>
          <w:p w14:paraId="78C0CC69" w14:textId="77777777" w:rsidR="0016113F" w:rsidRPr="004471AD" w:rsidRDefault="000E4BCC" w:rsidP="00B5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32"/>
              <w:jc w:val="center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$15.00</w:t>
            </w:r>
          </w:p>
        </w:tc>
        <w:tc>
          <w:tcPr>
            <w:tcW w:w="1134" w:type="dxa"/>
          </w:tcPr>
          <w:p w14:paraId="176EDAF9" w14:textId="77777777" w:rsidR="0016113F" w:rsidRPr="004471AD" w:rsidRDefault="000E4BCC" w:rsidP="00B5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302"/>
              <w:jc w:val="center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Open</w:t>
            </w:r>
          </w:p>
          <w:p w14:paraId="12D33BA1" w14:textId="77777777" w:rsidR="0016113F" w:rsidRPr="004471AD" w:rsidRDefault="000E4BCC" w:rsidP="00B5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32"/>
              <w:jc w:val="center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$20.00</w:t>
            </w:r>
          </w:p>
        </w:tc>
        <w:tc>
          <w:tcPr>
            <w:tcW w:w="1500" w:type="dxa"/>
          </w:tcPr>
          <w:p w14:paraId="4CA359AB" w14:textId="77777777" w:rsidR="0016113F" w:rsidRPr="004471AD" w:rsidRDefault="000E4BCC" w:rsidP="00B5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83" w:right="83"/>
              <w:jc w:val="center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Encourage</w:t>
            </w:r>
          </w:p>
          <w:p w14:paraId="31B3C838" w14:textId="77777777" w:rsidR="0016113F" w:rsidRPr="004471AD" w:rsidRDefault="000E4BCC" w:rsidP="00B5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32"/>
              <w:jc w:val="center"/>
              <w:rPr>
                <w:color w:val="00000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$10.00</w:t>
            </w:r>
          </w:p>
        </w:tc>
        <w:tc>
          <w:tcPr>
            <w:tcW w:w="1185" w:type="dxa"/>
          </w:tcPr>
          <w:p w14:paraId="5914D0AD" w14:textId="77777777" w:rsidR="0016113F" w:rsidRPr="004471AD" w:rsidRDefault="000E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77"/>
              <w:jc w:val="center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TOTAL</w:t>
            </w:r>
          </w:p>
        </w:tc>
      </w:tr>
      <w:tr w:rsidR="0016113F" w:rsidRPr="004471AD" w14:paraId="60D9652E" w14:textId="77777777">
        <w:trPr>
          <w:trHeight w:val="442"/>
        </w:trPr>
        <w:tc>
          <w:tcPr>
            <w:tcW w:w="589" w:type="dxa"/>
          </w:tcPr>
          <w:p w14:paraId="3C4E4428" w14:textId="77777777" w:rsidR="0016113F" w:rsidRPr="004471AD" w:rsidRDefault="000E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40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1.</w:t>
            </w:r>
          </w:p>
        </w:tc>
        <w:tc>
          <w:tcPr>
            <w:tcW w:w="3211" w:type="dxa"/>
          </w:tcPr>
          <w:p w14:paraId="21998854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</w:tcPr>
          <w:p w14:paraId="1A0FB12B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14:paraId="670C905E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14:paraId="680B4681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</w:tcPr>
          <w:p w14:paraId="139CB355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85" w:type="dxa"/>
          </w:tcPr>
          <w:p w14:paraId="7D989001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16113F" w:rsidRPr="004471AD" w14:paraId="7DD9E8FA" w14:textId="77777777">
        <w:trPr>
          <w:trHeight w:val="613"/>
        </w:trPr>
        <w:tc>
          <w:tcPr>
            <w:tcW w:w="589" w:type="dxa"/>
          </w:tcPr>
          <w:p w14:paraId="0F0B886E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eastAsia="Trebuchet MS"/>
                <w:color w:val="000000"/>
                <w:sz w:val="23"/>
                <w:szCs w:val="23"/>
              </w:rPr>
            </w:pPr>
          </w:p>
          <w:p w14:paraId="487D9AF5" w14:textId="77777777" w:rsidR="0016113F" w:rsidRPr="004471AD" w:rsidRDefault="000E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0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2.</w:t>
            </w:r>
          </w:p>
        </w:tc>
        <w:tc>
          <w:tcPr>
            <w:tcW w:w="3211" w:type="dxa"/>
          </w:tcPr>
          <w:p w14:paraId="15AE8F49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</w:tcPr>
          <w:p w14:paraId="64BB94AC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14:paraId="0B436A52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14:paraId="34528B7B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</w:tcPr>
          <w:p w14:paraId="5DBDB04B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85" w:type="dxa"/>
          </w:tcPr>
          <w:p w14:paraId="51211971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16113F" w:rsidRPr="004471AD" w14:paraId="36B65B68" w14:textId="77777777">
        <w:trPr>
          <w:trHeight w:val="581"/>
        </w:trPr>
        <w:tc>
          <w:tcPr>
            <w:tcW w:w="589" w:type="dxa"/>
          </w:tcPr>
          <w:p w14:paraId="2BCBB25C" w14:textId="77777777" w:rsidR="0016113F" w:rsidRPr="004471AD" w:rsidRDefault="000E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40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3.</w:t>
            </w:r>
          </w:p>
        </w:tc>
        <w:tc>
          <w:tcPr>
            <w:tcW w:w="3211" w:type="dxa"/>
          </w:tcPr>
          <w:p w14:paraId="408650DC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</w:tcPr>
          <w:p w14:paraId="7BD8CECD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14:paraId="4782883B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14:paraId="75B11FB7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</w:tcPr>
          <w:p w14:paraId="271A98FB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85" w:type="dxa"/>
          </w:tcPr>
          <w:p w14:paraId="426BA56F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16113F" w:rsidRPr="004471AD" w14:paraId="3E7A1DD4" w14:textId="77777777">
        <w:trPr>
          <w:trHeight w:val="644"/>
        </w:trPr>
        <w:tc>
          <w:tcPr>
            <w:tcW w:w="589" w:type="dxa"/>
          </w:tcPr>
          <w:p w14:paraId="0CDD7495" w14:textId="77777777" w:rsidR="0016113F" w:rsidRPr="004471AD" w:rsidRDefault="000E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40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4.</w:t>
            </w:r>
          </w:p>
        </w:tc>
        <w:tc>
          <w:tcPr>
            <w:tcW w:w="3211" w:type="dxa"/>
          </w:tcPr>
          <w:p w14:paraId="26CE3CC4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</w:tcPr>
          <w:p w14:paraId="50FDED5D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14:paraId="3887F189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14:paraId="5249EC0F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</w:tcPr>
          <w:p w14:paraId="78F1ECBD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85" w:type="dxa"/>
          </w:tcPr>
          <w:p w14:paraId="74140113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16113F" w:rsidRPr="004471AD" w14:paraId="77DAC703" w14:textId="77777777">
        <w:trPr>
          <w:trHeight w:val="469"/>
        </w:trPr>
        <w:tc>
          <w:tcPr>
            <w:tcW w:w="589" w:type="dxa"/>
          </w:tcPr>
          <w:p w14:paraId="6DD72574" w14:textId="77777777" w:rsidR="0016113F" w:rsidRPr="004471AD" w:rsidRDefault="000E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40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5.</w:t>
            </w:r>
          </w:p>
        </w:tc>
        <w:tc>
          <w:tcPr>
            <w:tcW w:w="3211" w:type="dxa"/>
          </w:tcPr>
          <w:p w14:paraId="71C4D25E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</w:tcPr>
          <w:p w14:paraId="26C74A79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14:paraId="4680D435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14:paraId="5759BD55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</w:tcPr>
          <w:p w14:paraId="28C15C0B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85" w:type="dxa"/>
          </w:tcPr>
          <w:p w14:paraId="1CF4D6A2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16113F" w:rsidRPr="004471AD" w14:paraId="1B679A14" w14:textId="77777777">
        <w:trPr>
          <w:trHeight w:val="497"/>
        </w:trPr>
        <w:tc>
          <w:tcPr>
            <w:tcW w:w="589" w:type="dxa"/>
          </w:tcPr>
          <w:p w14:paraId="1F11A6D8" w14:textId="77777777" w:rsidR="0016113F" w:rsidRPr="004471AD" w:rsidRDefault="000E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40"/>
              <w:rPr>
                <w:b/>
                <w:color w:val="000000"/>
                <w:sz w:val="20"/>
                <w:szCs w:val="2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6.</w:t>
            </w:r>
          </w:p>
        </w:tc>
        <w:tc>
          <w:tcPr>
            <w:tcW w:w="3211" w:type="dxa"/>
          </w:tcPr>
          <w:p w14:paraId="033A5D8D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</w:tcPr>
          <w:p w14:paraId="71239CB9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14:paraId="7E404F61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14:paraId="04323BD8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</w:tcPr>
          <w:p w14:paraId="162E8DD6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85" w:type="dxa"/>
          </w:tcPr>
          <w:p w14:paraId="1303FF58" w14:textId="77777777" w:rsidR="0016113F" w:rsidRPr="004471AD" w:rsidRDefault="0016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0A53AB" w:rsidRPr="004471AD" w14:paraId="5F4B181E" w14:textId="77777777" w:rsidTr="00793E61">
        <w:trPr>
          <w:trHeight w:val="497"/>
        </w:trPr>
        <w:tc>
          <w:tcPr>
            <w:tcW w:w="7687" w:type="dxa"/>
            <w:gridSpan w:val="5"/>
          </w:tcPr>
          <w:p w14:paraId="732B2AB2" w14:textId="77777777" w:rsidR="000A53AB" w:rsidRPr="004471AD" w:rsidRDefault="000A53AB" w:rsidP="000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sz w:val="20"/>
                <w:szCs w:val="20"/>
              </w:rPr>
            </w:pPr>
          </w:p>
          <w:p w14:paraId="24DD4C1D" w14:textId="28E628AE" w:rsidR="000A53AB" w:rsidRPr="004471AD" w:rsidRDefault="000A53AB" w:rsidP="000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</w:rPr>
            </w:pPr>
            <w:r w:rsidRPr="004471AD">
              <w:rPr>
                <w:b/>
                <w:color w:val="231F20"/>
                <w:sz w:val="20"/>
                <w:szCs w:val="20"/>
              </w:rPr>
              <w:t>TOTAL ENCLOSED:</w:t>
            </w:r>
            <w:r w:rsidRPr="004471AD">
              <w:rPr>
                <w:b/>
                <w:color w:val="231F20"/>
                <w:sz w:val="20"/>
                <w:szCs w:val="20"/>
              </w:rPr>
              <w:t xml:space="preserve">    </w:t>
            </w:r>
          </w:p>
        </w:tc>
        <w:tc>
          <w:tcPr>
            <w:tcW w:w="2685" w:type="dxa"/>
            <w:gridSpan w:val="2"/>
          </w:tcPr>
          <w:p w14:paraId="7EE62CA1" w14:textId="77777777" w:rsidR="000A53AB" w:rsidRPr="004471AD" w:rsidRDefault="000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</w:tbl>
    <w:p w14:paraId="26D03A51" w14:textId="77777777" w:rsidR="0016113F" w:rsidRPr="004471AD" w:rsidRDefault="000E4BCC">
      <w:pPr>
        <w:pBdr>
          <w:top w:val="nil"/>
          <w:left w:val="nil"/>
          <w:bottom w:val="nil"/>
          <w:right w:val="nil"/>
          <w:between w:val="nil"/>
        </w:pBdr>
        <w:spacing w:before="98"/>
        <w:ind w:left="120"/>
        <w:rPr>
          <w:rFonts w:eastAsia="Trebuchet MS"/>
          <w:color w:val="000000"/>
          <w:sz w:val="24"/>
          <w:szCs w:val="24"/>
        </w:rPr>
      </w:pPr>
      <w:r w:rsidRPr="004471AD">
        <w:rPr>
          <w:rFonts w:eastAsia="Trebuchet MS"/>
          <w:color w:val="231F20"/>
          <w:sz w:val="24"/>
          <w:szCs w:val="24"/>
        </w:rPr>
        <w:t>I enter at own risk.</w:t>
      </w:r>
    </w:p>
    <w:p w14:paraId="1D5A07ED" w14:textId="77777777" w:rsidR="0016113F" w:rsidRPr="004471AD" w:rsidRDefault="000E4BCC" w:rsidP="00515E1E">
      <w:pPr>
        <w:pBdr>
          <w:top w:val="nil"/>
          <w:left w:val="nil"/>
          <w:bottom w:val="nil"/>
          <w:right w:val="nil"/>
          <w:between w:val="nil"/>
        </w:pBdr>
        <w:tabs>
          <w:tab w:val="left" w:pos="5099"/>
        </w:tabs>
        <w:spacing w:before="207" w:line="480" w:lineRule="auto"/>
        <w:ind w:left="120"/>
        <w:rPr>
          <w:color w:val="000000"/>
          <w:sz w:val="24"/>
          <w:szCs w:val="24"/>
        </w:rPr>
      </w:pPr>
      <w:r w:rsidRPr="004471AD">
        <w:rPr>
          <w:color w:val="231F20"/>
          <w:sz w:val="24"/>
          <w:szCs w:val="24"/>
        </w:rPr>
        <w:t>Name: . . . . . . . . . . . . . . . . . . . . . . . . . . . . .</w:t>
      </w:r>
      <w:r w:rsidRPr="004471AD">
        <w:rPr>
          <w:color w:val="231F20"/>
          <w:sz w:val="24"/>
          <w:szCs w:val="24"/>
        </w:rPr>
        <w:tab/>
      </w:r>
      <w:r w:rsidRPr="004471AD">
        <w:rPr>
          <w:rFonts w:eastAsia="Trebuchet MS"/>
          <w:color w:val="231F20"/>
          <w:sz w:val="24"/>
          <w:szCs w:val="24"/>
        </w:rPr>
        <w:t>Signature:</w:t>
      </w:r>
      <w:r w:rsidRPr="004471AD">
        <w:rPr>
          <w:color w:val="231F20"/>
          <w:sz w:val="24"/>
          <w:szCs w:val="24"/>
        </w:rPr>
        <w:t xml:space="preserve">. . . . . . . . . . . . . . . . . . . . . . . . . . </w:t>
      </w:r>
    </w:p>
    <w:p w14:paraId="21EEC20D" w14:textId="77777777" w:rsidR="0016113F" w:rsidRPr="004471AD" w:rsidRDefault="000E4BCC" w:rsidP="00515E1E">
      <w:pPr>
        <w:pBdr>
          <w:top w:val="nil"/>
          <w:left w:val="nil"/>
          <w:bottom w:val="nil"/>
          <w:right w:val="nil"/>
          <w:between w:val="nil"/>
        </w:pBdr>
        <w:spacing w:before="28" w:line="480" w:lineRule="auto"/>
        <w:ind w:left="120"/>
        <w:rPr>
          <w:color w:val="000000"/>
          <w:sz w:val="24"/>
          <w:szCs w:val="24"/>
        </w:rPr>
      </w:pPr>
      <w:r w:rsidRPr="004471AD">
        <w:rPr>
          <w:color w:val="231F20"/>
          <w:sz w:val="24"/>
          <w:szCs w:val="24"/>
        </w:rPr>
        <w:t xml:space="preserve">Address: . . . . . . . . . . . . . . . . . . . . . . . . . . . . . . . . . . . . . . . . . . . . . . . . . . . . . . . . . . . . . . . . </w:t>
      </w:r>
    </w:p>
    <w:p w14:paraId="5F9733FA" w14:textId="77777777" w:rsidR="0016113F" w:rsidRPr="004471AD" w:rsidRDefault="000E4BCC" w:rsidP="00515E1E">
      <w:pPr>
        <w:pBdr>
          <w:top w:val="nil"/>
          <w:left w:val="nil"/>
          <w:bottom w:val="nil"/>
          <w:right w:val="nil"/>
          <w:between w:val="nil"/>
        </w:pBdr>
        <w:tabs>
          <w:tab w:val="left" w:pos="5099"/>
        </w:tabs>
        <w:spacing w:before="31" w:line="480" w:lineRule="auto"/>
        <w:ind w:left="120"/>
        <w:rPr>
          <w:color w:val="000000"/>
          <w:sz w:val="24"/>
          <w:szCs w:val="24"/>
        </w:rPr>
      </w:pPr>
      <w:r w:rsidRPr="004471AD">
        <w:rPr>
          <w:color w:val="231F20"/>
          <w:sz w:val="24"/>
          <w:szCs w:val="24"/>
        </w:rPr>
        <w:t>Phone:  . . . . . . . . . . . . . . . . . . . . . . . . . . . .</w:t>
      </w:r>
      <w:r w:rsidRPr="004471AD">
        <w:rPr>
          <w:color w:val="231F20"/>
          <w:sz w:val="24"/>
          <w:szCs w:val="24"/>
        </w:rPr>
        <w:tab/>
        <w:t xml:space="preserve">Membership Number: . . . . . . . . . . . . . . . . </w:t>
      </w:r>
    </w:p>
    <w:p w14:paraId="46B1F40F" w14:textId="77777777" w:rsidR="0016113F" w:rsidRPr="004471AD" w:rsidRDefault="000E4BCC" w:rsidP="00515E1E">
      <w:pPr>
        <w:pBdr>
          <w:top w:val="nil"/>
          <w:left w:val="nil"/>
          <w:bottom w:val="nil"/>
          <w:right w:val="nil"/>
          <w:between w:val="nil"/>
        </w:pBdr>
        <w:spacing w:before="30" w:line="480" w:lineRule="auto"/>
        <w:ind w:left="120"/>
        <w:rPr>
          <w:color w:val="000000"/>
          <w:sz w:val="24"/>
          <w:szCs w:val="24"/>
        </w:rPr>
      </w:pPr>
      <w:r w:rsidRPr="004471AD">
        <w:rPr>
          <w:color w:val="231F20"/>
          <w:sz w:val="24"/>
          <w:szCs w:val="24"/>
        </w:rPr>
        <w:t xml:space="preserve">Email: . . . . . . . . . . . . . . . . . . . . . . . . . . . . . . . . . . . . . . . . . . . . . . . . . . . . . . . . . . . . . . . . . . </w:t>
      </w:r>
    </w:p>
    <w:p w14:paraId="33ECAF0E" w14:textId="77777777" w:rsidR="0016113F" w:rsidRPr="004471AD" w:rsidRDefault="0016113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9"/>
          <w:szCs w:val="29"/>
        </w:rPr>
      </w:pPr>
    </w:p>
    <w:p w14:paraId="1A046A21" w14:textId="77777777" w:rsidR="0016113F" w:rsidRPr="004471AD" w:rsidRDefault="000E4BCC" w:rsidP="00A23967">
      <w:pPr>
        <w:pBdr>
          <w:top w:val="nil"/>
          <w:left w:val="nil"/>
          <w:bottom w:val="nil"/>
          <w:right w:val="nil"/>
          <w:between w:val="nil"/>
        </w:pBdr>
        <w:tabs>
          <w:tab w:val="left" w:pos="2159"/>
        </w:tabs>
        <w:spacing w:line="360" w:lineRule="auto"/>
        <w:ind w:left="120"/>
        <w:rPr>
          <w:rFonts w:eastAsia="Trebuchet MS"/>
          <w:color w:val="000000"/>
          <w:sz w:val="24"/>
          <w:szCs w:val="24"/>
        </w:rPr>
      </w:pPr>
      <w:r w:rsidRPr="004471AD">
        <w:rPr>
          <w:rFonts w:eastAsia="Trebuchet MS"/>
          <w:color w:val="231F20"/>
          <w:sz w:val="24"/>
          <w:szCs w:val="24"/>
        </w:rPr>
        <w:t>Cheques to:</w:t>
      </w:r>
      <w:r w:rsidRPr="004471AD">
        <w:rPr>
          <w:rFonts w:eastAsia="Trebuchet MS"/>
          <w:color w:val="231F20"/>
          <w:sz w:val="24"/>
          <w:szCs w:val="24"/>
        </w:rPr>
        <w:tab/>
        <w:t>East Gippsland Farm Dog Group E.G.F.D.G</w:t>
      </w:r>
    </w:p>
    <w:p w14:paraId="3EA970B3" w14:textId="4F224634" w:rsidR="00D25ACB" w:rsidRPr="004471AD" w:rsidRDefault="000E4BCC" w:rsidP="00A23967">
      <w:pPr>
        <w:pBdr>
          <w:top w:val="nil"/>
          <w:left w:val="nil"/>
          <w:bottom w:val="nil"/>
          <w:right w:val="nil"/>
          <w:between w:val="nil"/>
        </w:pBdr>
        <w:tabs>
          <w:tab w:val="left" w:pos="2159"/>
        </w:tabs>
        <w:spacing w:before="28" w:line="360" w:lineRule="auto"/>
        <w:ind w:left="120" w:right="825"/>
        <w:rPr>
          <w:rFonts w:eastAsia="Trebuchet MS"/>
          <w:color w:val="231F20"/>
          <w:sz w:val="24"/>
          <w:szCs w:val="24"/>
        </w:rPr>
      </w:pPr>
      <w:r w:rsidRPr="004471AD">
        <w:rPr>
          <w:rFonts w:eastAsia="Trebuchet MS"/>
          <w:color w:val="231F20"/>
          <w:sz w:val="24"/>
          <w:szCs w:val="24"/>
        </w:rPr>
        <w:t>Bank transfer to:</w:t>
      </w:r>
      <w:r w:rsidRPr="004471AD">
        <w:rPr>
          <w:rFonts w:eastAsia="Trebuchet MS"/>
          <w:color w:val="231F20"/>
          <w:sz w:val="24"/>
          <w:szCs w:val="24"/>
        </w:rPr>
        <w:tab/>
      </w:r>
      <w:r w:rsidR="0061137B" w:rsidRPr="004471AD">
        <w:rPr>
          <w:rFonts w:eastAsia="Trebuchet MS"/>
          <w:color w:val="231F20"/>
          <w:sz w:val="24"/>
          <w:szCs w:val="24"/>
        </w:rPr>
        <w:t>EGFDG</w:t>
      </w:r>
    </w:p>
    <w:p w14:paraId="3837328B" w14:textId="655D3153" w:rsidR="00D25ACB" w:rsidRPr="004471AD" w:rsidRDefault="000E4BCC" w:rsidP="0061137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9"/>
        </w:tabs>
        <w:spacing w:before="28" w:line="360" w:lineRule="auto"/>
        <w:ind w:right="825"/>
        <w:rPr>
          <w:rFonts w:eastAsia="Trebuchet MS"/>
          <w:color w:val="231F20"/>
          <w:sz w:val="24"/>
          <w:szCs w:val="24"/>
        </w:rPr>
      </w:pPr>
      <w:r w:rsidRPr="004471AD">
        <w:rPr>
          <w:rFonts w:eastAsia="Trebuchet MS"/>
          <w:color w:val="231F20"/>
          <w:sz w:val="24"/>
          <w:szCs w:val="24"/>
        </w:rPr>
        <w:t xml:space="preserve">BSB: 633 000 </w:t>
      </w:r>
    </w:p>
    <w:p w14:paraId="26BDB4AD" w14:textId="651E90B5" w:rsidR="00D25ACB" w:rsidRPr="004471AD" w:rsidRDefault="000E4BCC" w:rsidP="0061137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9"/>
        </w:tabs>
        <w:spacing w:before="28" w:line="360" w:lineRule="auto"/>
        <w:ind w:right="825"/>
        <w:rPr>
          <w:rFonts w:eastAsia="Trebuchet MS"/>
          <w:color w:val="231F20"/>
          <w:sz w:val="24"/>
          <w:szCs w:val="24"/>
        </w:rPr>
      </w:pPr>
      <w:r w:rsidRPr="004471AD">
        <w:rPr>
          <w:rFonts w:eastAsia="Trebuchet MS"/>
          <w:color w:val="231F20"/>
          <w:sz w:val="24"/>
          <w:szCs w:val="24"/>
        </w:rPr>
        <w:t xml:space="preserve">Acc No: 113 362 263 (please include name with payment) </w:t>
      </w:r>
    </w:p>
    <w:p w14:paraId="366836C0" w14:textId="4336FB88" w:rsidR="0016113F" w:rsidRPr="004471AD" w:rsidRDefault="000E4BCC" w:rsidP="00A23967">
      <w:pPr>
        <w:pBdr>
          <w:top w:val="nil"/>
          <w:left w:val="nil"/>
          <w:bottom w:val="nil"/>
          <w:right w:val="nil"/>
          <w:between w:val="nil"/>
        </w:pBdr>
        <w:tabs>
          <w:tab w:val="left" w:pos="2159"/>
        </w:tabs>
        <w:spacing w:before="28" w:line="360" w:lineRule="auto"/>
        <w:ind w:left="120" w:right="825"/>
        <w:rPr>
          <w:rFonts w:eastAsia="Trebuchet MS"/>
          <w:color w:val="000000"/>
          <w:sz w:val="24"/>
          <w:szCs w:val="24"/>
        </w:rPr>
      </w:pPr>
      <w:r w:rsidRPr="004471AD">
        <w:rPr>
          <w:rFonts w:eastAsia="Trebuchet MS"/>
          <w:color w:val="231F20"/>
          <w:sz w:val="24"/>
          <w:szCs w:val="24"/>
        </w:rPr>
        <w:t>Post Entries to:</w:t>
      </w:r>
      <w:r w:rsidRPr="004471AD">
        <w:rPr>
          <w:rFonts w:eastAsia="Trebuchet MS"/>
          <w:color w:val="231F20"/>
          <w:sz w:val="24"/>
          <w:szCs w:val="24"/>
        </w:rPr>
        <w:tab/>
        <w:t>Andrew Whelan, PO Box 100, Swan Reach</w:t>
      </w:r>
      <w:r w:rsidR="00EB148C">
        <w:rPr>
          <w:rFonts w:eastAsia="Trebuchet MS"/>
          <w:color w:val="231F20"/>
          <w:sz w:val="24"/>
          <w:szCs w:val="24"/>
        </w:rPr>
        <w:t xml:space="preserve">, </w:t>
      </w:r>
      <w:r w:rsidRPr="004471AD">
        <w:rPr>
          <w:rFonts w:eastAsia="Trebuchet MS"/>
          <w:color w:val="231F20"/>
          <w:sz w:val="24"/>
          <w:szCs w:val="24"/>
        </w:rPr>
        <w:t>3903</w:t>
      </w:r>
    </w:p>
    <w:p w14:paraId="57093785" w14:textId="25B1F7D1" w:rsidR="0016113F" w:rsidRPr="004471AD" w:rsidRDefault="000E4BCC" w:rsidP="00A23967">
      <w:pPr>
        <w:pBdr>
          <w:top w:val="nil"/>
          <w:left w:val="nil"/>
          <w:bottom w:val="nil"/>
          <w:right w:val="nil"/>
          <w:between w:val="nil"/>
        </w:pBdr>
        <w:tabs>
          <w:tab w:val="left" w:pos="2159"/>
        </w:tabs>
        <w:spacing w:line="360" w:lineRule="auto"/>
        <w:ind w:left="120"/>
        <w:rPr>
          <w:color w:val="231F20"/>
          <w:sz w:val="24"/>
          <w:szCs w:val="24"/>
        </w:rPr>
      </w:pPr>
      <w:r w:rsidRPr="004471AD">
        <w:rPr>
          <w:rFonts w:eastAsia="Trebuchet MS"/>
          <w:color w:val="231F20"/>
          <w:sz w:val="24"/>
          <w:szCs w:val="24"/>
        </w:rPr>
        <w:t>Or email:</w:t>
      </w:r>
      <w:r w:rsidRPr="004471AD">
        <w:rPr>
          <w:rFonts w:eastAsia="Trebuchet MS"/>
          <w:color w:val="231F20"/>
          <w:sz w:val="24"/>
          <w:szCs w:val="24"/>
        </w:rPr>
        <w:tab/>
      </w:r>
      <w:r w:rsidRPr="004471AD">
        <w:rPr>
          <w:color w:val="231F20"/>
          <w:sz w:val="24"/>
          <w:szCs w:val="24"/>
        </w:rPr>
        <w:t>e</w:t>
      </w:r>
      <w:hyperlink r:id="rId7">
        <w:r w:rsidRPr="004471AD">
          <w:rPr>
            <w:color w:val="231F20"/>
            <w:sz w:val="24"/>
            <w:szCs w:val="24"/>
          </w:rPr>
          <w:t>llewhendo@gmail.com</w:t>
        </w:r>
      </w:hyperlink>
    </w:p>
    <w:p w14:paraId="17A3C601" w14:textId="073071D7" w:rsidR="0016113F" w:rsidRPr="004471AD" w:rsidRDefault="000E4BCC" w:rsidP="00A23967">
      <w:pPr>
        <w:pBdr>
          <w:top w:val="nil"/>
          <w:left w:val="nil"/>
          <w:bottom w:val="nil"/>
          <w:right w:val="nil"/>
          <w:between w:val="nil"/>
        </w:pBdr>
        <w:tabs>
          <w:tab w:val="left" w:pos="2159"/>
        </w:tabs>
        <w:spacing w:line="360" w:lineRule="auto"/>
        <w:ind w:left="120"/>
        <w:rPr>
          <w:b/>
          <w:color w:val="000000"/>
          <w:sz w:val="24"/>
          <w:szCs w:val="24"/>
        </w:rPr>
      </w:pPr>
      <w:r w:rsidRPr="004471AD">
        <w:rPr>
          <w:rFonts w:eastAsia="Trebuchet MS"/>
          <w:color w:val="231F20"/>
          <w:sz w:val="24"/>
          <w:szCs w:val="24"/>
        </w:rPr>
        <w:t xml:space="preserve">Payment must accompany entry form or no runs. Competitors must be members of the VYUFDA. Entries close: </w:t>
      </w:r>
      <w:r w:rsidRPr="004471AD">
        <w:rPr>
          <w:rFonts w:eastAsia="Trebuchet MS"/>
          <w:b/>
          <w:color w:val="231F20"/>
          <w:sz w:val="24"/>
          <w:szCs w:val="24"/>
        </w:rPr>
        <w:t xml:space="preserve">Saturday, </w:t>
      </w:r>
      <w:r w:rsidR="00C651B3" w:rsidRPr="004471AD">
        <w:rPr>
          <w:rFonts w:eastAsia="Trebuchet MS"/>
          <w:b/>
          <w:color w:val="231F20"/>
          <w:sz w:val="24"/>
          <w:szCs w:val="24"/>
        </w:rPr>
        <w:t>15</w:t>
      </w:r>
      <w:r w:rsidRPr="004471AD">
        <w:rPr>
          <w:rFonts w:eastAsia="Trebuchet MS"/>
          <w:b/>
          <w:color w:val="231F20"/>
          <w:sz w:val="24"/>
          <w:szCs w:val="24"/>
        </w:rPr>
        <w:t xml:space="preserve">th </w:t>
      </w:r>
      <w:r w:rsidR="00C651B3" w:rsidRPr="004471AD">
        <w:rPr>
          <w:rFonts w:eastAsia="Trebuchet MS"/>
          <w:b/>
          <w:color w:val="231F20"/>
          <w:sz w:val="24"/>
          <w:szCs w:val="24"/>
        </w:rPr>
        <w:t>April</w:t>
      </w:r>
    </w:p>
    <w:p w14:paraId="0B18C3F1" w14:textId="2F4F2DA6" w:rsidR="004D26EC" w:rsidRPr="004471AD" w:rsidRDefault="00F50E84" w:rsidP="0061137B">
      <w:pPr>
        <w:pBdr>
          <w:top w:val="nil"/>
          <w:left w:val="nil"/>
          <w:bottom w:val="nil"/>
          <w:right w:val="nil"/>
          <w:between w:val="nil"/>
        </w:pBdr>
        <w:spacing w:before="59" w:line="360" w:lineRule="auto"/>
        <w:ind w:left="120"/>
        <w:rPr>
          <w:rFonts w:eastAsia="Trebuchet MS"/>
          <w:color w:val="231F20"/>
          <w:sz w:val="24"/>
          <w:szCs w:val="24"/>
        </w:rPr>
      </w:pPr>
      <w:r w:rsidRPr="004471AD">
        <w:rPr>
          <w:rFonts w:eastAsia="Trebuchet MS"/>
          <w:color w:val="231F20"/>
          <w:sz w:val="24"/>
          <w:szCs w:val="24"/>
        </w:rPr>
        <w:lastRenderedPageBreak/>
        <w:t xml:space="preserve">Food available at venue for breakfast and lunch. </w:t>
      </w:r>
      <w:r w:rsidR="000E4BCC" w:rsidRPr="004471AD">
        <w:rPr>
          <w:rFonts w:eastAsia="Trebuchet MS"/>
          <w:color w:val="231F20"/>
          <w:sz w:val="24"/>
          <w:szCs w:val="24"/>
        </w:rPr>
        <w:t xml:space="preserve">Camping available. </w:t>
      </w:r>
    </w:p>
    <w:p w14:paraId="0DC90721" w14:textId="00E6B028" w:rsidR="0016113F" w:rsidRPr="004471AD" w:rsidRDefault="000E4BCC">
      <w:pPr>
        <w:pBdr>
          <w:top w:val="nil"/>
          <w:left w:val="nil"/>
          <w:bottom w:val="nil"/>
          <w:right w:val="nil"/>
          <w:between w:val="nil"/>
        </w:pBdr>
        <w:spacing w:before="59"/>
        <w:ind w:left="120"/>
        <w:rPr>
          <w:rFonts w:eastAsia="Trebuchet MS"/>
          <w:bCs/>
          <w:color w:val="231F20"/>
          <w:sz w:val="24"/>
          <w:szCs w:val="24"/>
        </w:rPr>
      </w:pPr>
      <w:r w:rsidRPr="004471AD">
        <w:rPr>
          <w:rFonts w:eastAsia="Trebuchet MS"/>
          <w:bCs/>
          <w:color w:val="231F20"/>
          <w:sz w:val="24"/>
          <w:szCs w:val="24"/>
        </w:rPr>
        <w:t>All place getters receive a bag of Cop</w:t>
      </w:r>
      <w:r w:rsidR="009421B6" w:rsidRPr="004471AD">
        <w:rPr>
          <w:rFonts w:eastAsia="Trebuchet MS"/>
          <w:bCs/>
          <w:color w:val="231F20"/>
          <w:sz w:val="24"/>
          <w:szCs w:val="24"/>
        </w:rPr>
        <w:t>R</w:t>
      </w:r>
      <w:r w:rsidRPr="004471AD">
        <w:rPr>
          <w:rFonts w:eastAsia="Trebuchet MS"/>
          <w:bCs/>
          <w:color w:val="231F20"/>
          <w:sz w:val="24"/>
          <w:szCs w:val="24"/>
        </w:rPr>
        <w:t>ice</w:t>
      </w:r>
      <w:r w:rsidR="004054EA" w:rsidRPr="004471AD">
        <w:rPr>
          <w:rFonts w:eastAsia="Trebuchet MS"/>
          <w:bCs/>
          <w:color w:val="231F20"/>
          <w:sz w:val="24"/>
          <w:szCs w:val="24"/>
        </w:rPr>
        <w:t xml:space="preserve"> and p</w:t>
      </w:r>
      <w:r w:rsidR="00A23967" w:rsidRPr="004471AD">
        <w:rPr>
          <w:rFonts w:eastAsia="Trebuchet MS"/>
          <w:bCs/>
          <w:color w:val="231F20"/>
          <w:sz w:val="24"/>
          <w:szCs w:val="24"/>
        </w:rPr>
        <w:t>rize money</w:t>
      </w:r>
      <w:r w:rsidR="00C651B3" w:rsidRPr="004471AD">
        <w:rPr>
          <w:rFonts w:eastAsia="Trebuchet MS"/>
          <w:bCs/>
          <w:color w:val="231F20"/>
          <w:sz w:val="24"/>
          <w:szCs w:val="24"/>
        </w:rPr>
        <w:t>.</w:t>
      </w:r>
    </w:p>
    <w:p w14:paraId="6596E2B8" w14:textId="54D972F0" w:rsidR="00E00AFB" w:rsidRPr="004471AD" w:rsidRDefault="00E00AFB">
      <w:pPr>
        <w:spacing w:before="242" w:line="268" w:lineRule="auto"/>
        <w:ind w:left="120" w:right="105"/>
        <w:rPr>
          <w:rFonts w:eastAsia="Trebuchet MS"/>
          <w:bCs/>
          <w:i/>
          <w:iCs/>
          <w:color w:val="231F20"/>
          <w:sz w:val="28"/>
          <w:szCs w:val="28"/>
        </w:rPr>
      </w:pPr>
      <w:r w:rsidRPr="004471AD">
        <w:rPr>
          <w:rFonts w:eastAsia="Trebuchet MS"/>
          <w:bCs/>
          <w:i/>
          <w:iCs/>
          <w:color w:val="231F20"/>
          <w:sz w:val="28"/>
          <w:szCs w:val="28"/>
        </w:rPr>
        <w:t>Entr</w:t>
      </w:r>
      <w:r w:rsidR="00A23967" w:rsidRPr="004471AD">
        <w:rPr>
          <w:rFonts w:eastAsia="Trebuchet MS"/>
          <w:bCs/>
          <w:i/>
          <w:iCs/>
          <w:color w:val="231F20"/>
          <w:sz w:val="28"/>
          <w:szCs w:val="28"/>
        </w:rPr>
        <w:t>y</w:t>
      </w:r>
      <w:r w:rsidRPr="004471AD">
        <w:rPr>
          <w:rFonts w:eastAsia="Trebuchet MS"/>
          <w:bCs/>
          <w:i/>
          <w:iCs/>
          <w:color w:val="231F20"/>
          <w:sz w:val="28"/>
          <w:szCs w:val="28"/>
        </w:rPr>
        <w:t xml:space="preserve"> </w:t>
      </w:r>
      <w:r w:rsidR="00A23967" w:rsidRPr="004471AD">
        <w:rPr>
          <w:rFonts w:eastAsia="Trebuchet MS"/>
          <w:bCs/>
          <w:i/>
          <w:iCs/>
          <w:color w:val="231F20"/>
          <w:sz w:val="28"/>
          <w:szCs w:val="28"/>
        </w:rPr>
        <w:t>in</w:t>
      </w:r>
      <w:r w:rsidRPr="004471AD">
        <w:rPr>
          <w:rFonts w:eastAsia="Trebuchet MS"/>
          <w:bCs/>
          <w:i/>
          <w:iCs/>
          <w:color w:val="231F20"/>
          <w:sz w:val="28"/>
          <w:szCs w:val="28"/>
        </w:rPr>
        <w:t>to the East Gippsland Field Day</w:t>
      </w:r>
      <w:r w:rsidR="00A23967" w:rsidRPr="004471AD">
        <w:rPr>
          <w:rFonts w:eastAsia="Trebuchet MS"/>
          <w:bCs/>
          <w:i/>
          <w:iCs/>
          <w:color w:val="231F20"/>
          <w:sz w:val="28"/>
          <w:szCs w:val="28"/>
        </w:rPr>
        <w:t xml:space="preserve"> grounds </w:t>
      </w:r>
      <w:r w:rsidRPr="004471AD">
        <w:rPr>
          <w:rFonts w:eastAsia="Trebuchet MS"/>
          <w:bCs/>
          <w:i/>
          <w:iCs/>
          <w:color w:val="231F20"/>
          <w:sz w:val="28"/>
          <w:szCs w:val="28"/>
        </w:rPr>
        <w:t xml:space="preserve">is included with entry fee as an East Gippsland Field Days Yard Dog </w:t>
      </w:r>
      <w:r w:rsidRPr="004471AD">
        <w:rPr>
          <w:rFonts w:eastAsia="Trebuchet MS"/>
          <w:b/>
          <w:i/>
          <w:iCs/>
          <w:color w:val="231F20"/>
          <w:sz w:val="28"/>
          <w:szCs w:val="28"/>
          <w:u w:val="single"/>
        </w:rPr>
        <w:t>Competitor</w:t>
      </w:r>
      <w:r w:rsidRPr="004471AD">
        <w:rPr>
          <w:rFonts w:eastAsia="Trebuchet MS"/>
          <w:bCs/>
          <w:i/>
          <w:iCs/>
          <w:color w:val="231F20"/>
          <w:sz w:val="28"/>
          <w:szCs w:val="28"/>
        </w:rPr>
        <w:t>.</w:t>
      </w:r>
      <w:r w:rsidR="00A13527" w:rsidRPr="004471AD">
        <w:rPr>
          <w:rFonts w:eastAsia="Trebuchet MS"/>
          <w:bCs/>
          <w:i/>
          <w:iCs/>
          <w:color w:val="231F20"/>
          <w:sz w:val="28"/>
          <w:szCs w:val="28"/>
        </w:rPr>
        <w:t xml:space="preserve"> Please ensure you provide an email</w:t>
      </w:r>
      <w:r w:rsidR="003D6B0F" w:rsidRPr="004471AD">
        <w:rPr>
          <w:rFonts w:eastAsia="Trebuchet MS"/>
          <w:bCs/>
          <w:i/>
          <w:iCs/>
          <w:color w:val="231F20"/>
          <w:sz w:val="28"/>
          <w:szCs w:val="28"/>
        </w:rPr>
        <w:t xml:space="preserve"> (see front page)</w:t>
      </w:r>
      <w:r w:rsidR="00A13527" w:rsidRPr="004471AD">
        <w:rPr>
          <w:rFonts w:eastAsia="Trebuchet MS"/>
          <w:bCs/>
          <w:i/>
          <w:iCs/>
          <w:color w:val="231F20"/>
          <w:sz w:val="28"/>
          <w:szCs w:val="28"/>
        </w:rPr>
        <w:t xml:space="preserve"> for your entry ticket to be distributed</w:t>
      </w:r>
      <w:r w:rsidR="00FA75FF" w:rsidRPr="004471AD">
        <w:rPr>
          <w:rFonts w:eastAsia="Trebuchet MS"/>
          <w:bCs/>
          <w:i/>
          <w:iCs/>
          <w:color w:val="231F20"/>
          <w:sz w:val="28"/>
          <w:szCs w:val="28"/>
        </w:rPr>
        <w:t xml:space="preserve">. </w:t>
      </w:r>
      <w:r w:rsidR="004B4A89" w:rsidRPr="004471AD">
        <w:rPr>
          <w:rFonts w:eastAsia="Trebuchet MS"/>
          <w:bCs/>
          <w:i/>
          <w:iCs/>
          <w:color w:val="231F20"/>
          <w:sz w:val="28"/>
          <w:szCs w:val="28"/>
        </w:rPr>
        <w:t>If an email is unavailable</w:t>
      </w:r>
      <w:r w:rsidR="00D71693" w:rsidRPr="004471AD">
        <w:rPr>
          <w:rFonts w:eastAsia="Trebuchet MS"/>
          <w:bCs/>
          <w:i/>
          <w:iCs/>
          <w:color w:val="231F20"/>
          <w:sz w:val="28"/>
          <w:szCs w:val="28"/>
        </w:rPr>
        <w:t xml:space="preserve"> to be provided, please contact Elle</w:t>
      </w:r>
      <w:r w:rsidR="00BB6D1A" w:rsidRPr="004471AD">
        <w:rPr>
          <w:rFonts w:eastAsia="Trebuchet MS"/>
          <w:bCs/>
          <w:i/>
          <w:iCs/>
          <w:color w:val="231F20"/>
          <w:sz w:val="28"/>
          <w:szCs w:val="28"/>
        </w:rPr>
        <w:t xml:space="preserve"> (see below)</w:t>
      </w:r>
      <w:r w:rsidR="00D71693" w:rsidRPr="004471AD">
        <w:rPr>
          <w:rFonts w:eastAsia="Trebuchet MS"/>
          <w:bCs/>
          <w:i/>
          <w:iCs/>
          <w:color w:val="231F20"/>
          <w:sz w:val="28"/>
          <w:szCs w:val="28"/>
        </w:rPr>
        <w:t xml:space="preserve"> directly to organise </w:t>
      </w:r>
      <w:r w:rsidR="003964F8" w:rsidRPr="004471AD">
        <w:rPr>
          <w:rFonts w:eastAsia="Trebuchet MS"/>
          <w:bCs/>
          <w:i/>
          <w:iCs/>
          <w:color w:val="231F20"/>
          <w:sz w:val="28"/>
          <w:szCs w:val="28"/>
        </w:rPr>
        <w:t xml:space="preserve">alternative arrangements. Additional tickets can be purchased online or at the grounds directly. </w:t>
      </w:r>
    </w:p>
    <w:p w14:paraId="5397E8BA" w14:textId="5211396C" w:rsidR="0016113F" w:rsidRPr="004471AD" w:rsidRDefault="000E4BCC">
      <w:pPr>
        <w:spacing w:before="242" w:line="268" w:lineRule="auto"/>
        <w:ind w:left="120" w:right="105"/>
        <w:rPr>
          <w:bCs/>
          <w:sz w:val="24"/>
          <w:szCs w:val="24"/>
        </w:rPr>
      </w:pPr>
      <w:r w:rsidRPr="004471AD">
        <w:rPr>
          <w:bCs/>
          <w:color w:val="231F20"/>
          <w:sz w:val="24"/>
          <w:szCs w:val="24"/>
        </w:rPr>
        <w:t xml:space="preserve">In the interests of animal welfare </w:t>
      </w:r>
      <w:r w:rsidR="00556A5F">
        <w:rPr>
          <w:bCs/>
          <w:color w:val="231F20"/>
          <w:sz w:val="24"/>
          <w:szCs w:val="24"/>
        </w:rPr>
        <w:t xml:space="preserve">and </w:t>
      </w:r>
      <w:r w:rsidRPr="004471AD">
        <w:rPr>
          <w:bCs/>
          <w:color w:val="231F20"/>
          <w:sz w:val="24"/>
          <w:szCs w:val="24"/>
        </w:rPr>
        <w:t>the public’s perception of VYUFDA’s events, it is anticipated that competitors will have an adequate degree of stockmanship &amp; control, to uphold these imperatives.</w:t>
      </w:r>
    </w:p>
    <w:p w14:paraId="05C7F859" w14:textId="77777777" w:rsidR="0016113F" w:rsidRPr="004471AD" w:rsidRDefault="0016113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14:paraId="3AA8621E" w14:textId="77777777" w:rsidR="0016113F" w:rsidRPr="004471AD" w:rsidRDefault="0016113F">
      <w:pPr>
        <w:spacing w:line="251" w:lineRule="auto"/>
        <w:ind w:left="120"/>
        <w:rPr>
          <w:b/>
          <w:i/>
        </w:rPr>
      </w:pPr>
    </w:p>
    <w:p w14:paraId="68C8E8C5" w14:textId="77777777" w:rsidR="0016113F" w:rsidRPr="004471AD" w:rsidRDefault="0016113F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b/>
          <w:i/>
          <w:color w:val="000000"/>
          <w:sz w:val="9"/>
          <w:szCs w:val="9"/>
        </w:rPr>
      </w:pPr>
    </w:p>
    <w:tbl>
      <w:tblPr>
        <w:tblStyle w:val="a0"/>
        <w:tblW w:w="7840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2051"/>
        <w:gridCol w:w="2515"/>
        <w:gridCol w:w="3274"/>
      </w:tblGrid>
      <w:tr w:rsidR="0016113F" w:rsidRPr="004471AD" w14:paraId="029CA200" w14:textId="77777777">
        <w:trPr>
          <w:trHeight w:val="289"/>
        </w:trPr>
        <w:tc>
          <w:tcPr>
            <w:tcW w:w="2052" w:type="dxa"/>
          </w:tcPr>
          <w:p w14:paraId="7E96BF87" w14:textId="77777777" w:rsidR="0016113F" w:rsidRPr="004471AD" w:rsidRDefault="000E4BCC" w:rsidP="008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1" w:lineRule="auto"/>
              <w:ind w:left="50"/>
              <w:rPr>
                <w:b/>
                <w:color w:val="000000"/>
                <w:sz w:val="24"/>
                <w:szCs w:val="24"/>
              </w:rPr>
            </w:pPr>
            <w:r w:rsidRPr="004471AD">
              <w:rPr>
                <w:b/>
                <w:color w:val="231F20"/>
                <w:sz w:val="24"/>
                <w:szCs w:val="24"/>
              </w:rPr>
              <w:t>PRESIDENT:</w:t>
            </w:r>
          </w:p>
        </w:tc>
        <w:tc>
          <w:tcPr>
            <w:tcW w:w="2515" w:type="dxa"/>
          </w:tcPr>
          <w:p w14:paraId="783EA8CF" w14:textId="77777777" w:rsidR="0016113F" w:rsidRPr="004471AD" w:rsidRDefault="000E4BCC" w:rsidP="008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1" w:lineRule="auto"/>
              <w:ind w:left="318"/>
              <w:rPr>
                <w:b/>
                <w:color w:val="000000"/>
                <w:sz w:val="24"/>
                <w:szCs w:val="24"/>
              </w:rPr>
            </w:pPr>
            <w:r w:rsidRPr="004471AD">
              <w:rPr>
                <w:b/>
                <w:color w:val="231F20"/>
                <w:sz w:val="24"/>
                <w:szCs w:val="24"/>
              </w:rPr>
              <w:t>VICE PRESIDENT:</w:t>
            </w:r>
          </w:p>
        </w:tc>
        <w:tc>
          <w:tcPr>
            <w:tcW w:w="3274" w:type="dxa"/>
          </w:tcPr>
          <w:p w14:paraId="16DEF654" w14:textId="08209AD5" w:rsidR="0016113F" w:rsidRPr="004471AD" w:rsidRDefault="000E4BCC" w:rsidP="008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1" w:lineRule="auto"/>
              <w:ind w:left="162"/>
              <w:rPr>
                <w:b/>
                <w:color w:val="000000"/>
                <w:sz w:val="24"/>
                <w:szCs w:val="24"/>
              </w:rPr>
            </w:pPr>
            <w:r w:rsidRPr="004471AD">
              <w:rPr>
                <w:b/>
                <w:color w:val="231F20"/>
                <w:sz w:val="24"/>
                <w:szCs w:val="24"/>
              </w:rPr>
              <w:t>SECRETARY</w:t>
            </w:r>
            <w:r w:rsidR="00850E44" w:rsidRPr="004471AD">
              <w:rPr>
                <w:b/>
                <w:color w:val="231F20"/>
                <w:sz w:val="24"/>
                <w:szCs w:val="24"/>
              </w:rPr>
              <w:t>:</w:t>
            </w:r>
          </w:p>
        </w:tc>
      </w:tr>
      <w:tr w:rsidR="0016113F" w:rsidRPr="004471AD" w14:paraId="09BFD1D9" w14:textId="77777777">
        <w:trPr>
          <w:trHeight w:val="287"/>
        </w:trPr>
        <w:tc>
          <w:tcPr>
            <w:tcW w:w="2052" w:type="dxa"/>
          </w:tcPr>
          <w:p w14:paraId="4DFF974A" w14:textId="77777777" w:rsidR="0016113F" w:rsidRPr="004471AD" w:rsidRDefault="000E4BCC" w:rsidP="008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61" w:lineRule="auto"/>
              <w:ind w:left="50"/>
              <w:rPr>
                <w:rFonts w:eastAsia="Trebuchet MS"/>
                <w:color w:val="000000"/>
                <w:sz w:val="24"/>
                <w:szCs w:val="24"/>
              </w:rPr>
            </w:pPr>
            <w:r w:rsidRPr="004471AD">
              <w:rPr>
                <w:rFonts w:eastAsia="Trebuchet MS"/>
                <w:color w:val="231F20"/>
                <w:sz w:val="24"/>
                <w:szCs w:val="24"/>
              </w:rPr>
              <w:t>Andrew Whelan</w:t>
            </w:r>
          </w:p>
        </w:tc>
        <w:tc>
          <w:tcPr>
            <w:tcW w:w="2515" w:type="dxa"/>
          </w:tcPr>
          <w:p w14:paraId="615BE20D" w14:textId="77777777" w:rsidR="0016113F" w:rsidRPr="004471AD" w:rsidRDefault="000E4BCC" w:rsidP="008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61" w:lineRule="auto"/>
              <w:ind w:left="318"/>
              <w:rPr>
                <w:rFonts w:eastAsia="Trebuchet MS"/>
                <w:color w:val="000000"/>
                <w:sz w:val="24"/>
                <w:szCs w:val="24"/>
              </w:rPr>
            </w:pPr>
            <w:r w:rsidRPr="004471AD">
              <w:rPr>
                <w:rFonts w:eastAsia="Trebuchet MS"/>
                <w:color w:val="231F20"/>
                <w:sz w:val="24"/>
                <w:szCs w:val="24"/>
              </w:rPr>
              <w:t>David Bishop</w:t>
            </w:r>
          </w:p>
        </w:tc>
        <w:tc>
          <w:tcPr>
            <w:tcW w:w="3274" w:type="dxa"/>
          </w:tcPr>
          <w:p w14:paraId="1CFBFA58" w14:textId="67D2E777" w:rsidR="0016113F" w:rsidRPr="004471AD" w:rsidRDefault="00C13267" w:rsidP="008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61" w:lineRule="auto"/>
              <w:ind w:left="162"/>
              <w:rPr>
                <w:rFonts w:eastAsia="Trebuchet MS"/>
                <w:color w:val="000000"/>
                <w:sz w:val="24"/>
                <w:szCs w:val="24"/>
              </w:rPr>
            </w:pPr>
            <w:r w:rsidRPr="004471AD">
              <w:rPr>
                <w:rFonts w:eastAsia="Trebuchet MS"/>
                <w:color w:val="231F20"/>
                <w:sz w:val="24"/>
                <w:szCs w:val="24"/>
              </w:rPr>
              <w:t>Elle</w:t>
            </w:r>
            <w:r w:rsidR="000E4BCC" w:rsidRPr="004471AD">
              <w:rPr>
                <w:rFonts w:eastAsia="Trebuchet MS"/>
                <w:color w:val="231F20"/>
                <w:sz w:val="24"/>
                <w:szCs w:val="24"/>
              </w:rPr>
              <w:t xml:space="preserve"> Whelan</w:t>
            </w:r>
          </w:p>
        </w:tc>
      </w:tr>
      <w:tr w:rsidR="0016113F" w:rsidRPr="004471AD" w14:paraId="1F37279F" w14:textId="77777777" w:rsidTr="00C50DE5">
        <w:trPr>
          <w:trHeight w:val="80"/>
        </w:trPr>
        <w:tc>
          <w:tcPr>
            <w:tcW w:w="2052" w:type="dxa"/>
          </w:tcPr>
          <w:p w14:paraId="1EE21713" w14:textId="77777777" w:rsidR="0016113F" w:rsidRPr="004471AD" w:rsidRDefault="000E4BCC" w:rsidP="008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50"/>
              <w:rPr>
                <w:rFonts w:eastAsia="Trebuchet MS"/>
                <w:color w:val="000000"/>
                <w:sz w:val="24"/>
                <w:szCs w:val="24"/>
              </w:rPr>
            </w:pPr>
            <w:r w:rsidRPr="004471AD">
              <w:rPr>
                <w:rFonts w:eastAsia="Trebuchet MS"/>
                <w:color w:val="231F20"/>
                <w:sz w:val="24"/>
                <w:szCs w:val="24"/>
              </w:rPr>
              <w:t>0438 452 875</w:t>
            </w:r>
          </w:p>
        </w:tc>
        <w:tc>
          <w:tcPr>
            <w:tcW w:w="2515" w:type="dxa"/>
          </w:tcPr>
          <w:p w14:paraId="629BF1F1" w14:textId="77777777" w:rsidR="0016113F" w:rsidRPr="004471AD" w:rsidRDefault="000E4BCC" w:rsidP="008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318"/>
              <w:rPr>
                <w:rFonts w:eastAsia="Trebuchet MS"/>
                <w:color w:val="000000"/>
                <w:sz w:val="24"/>
                <w:szCs w:val="24"/>
              </w:rPr>
            </w:pPr>
            <w:r w:rsidRPr="004471AD">
              <w:rPr>
                <w:rFonts w:eastAsia="Trebuchet MS"/>
                <w:color w:val="231F20"/>
                <w:sz w:val="24"/>
                <w:szCs w:val="24"/>
              </w:rPr>
              <w:t>0438 524 457</w:t>
            </w:r>
          </w:p>
        </w:tc>
        <w:tc>
          <w:tcPr>
            <w:tcW w:w="3274" w:type="dxa"/>
          </w:tcPr>
          <w:p w14:paraId="139D93AE" w14:textId="168A5116" w:rsidR="0016113F" w:rsidRPr="004471AD" w:rsidRDefault="000E4BCC" w:rsidP="008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162"/>
              <w:rPr>
                <w:rFonts w:eastAsia="Trebuchet MS"/>
                <w:color w:val="000000"/>
                <w:sz w:val="24"/>
                <w:szCs w:val="24"/>
              </w:rPr>
            </w:pPr>
            <w:r w:rsidRPr="004471AD">
              <w:rPr>
                <w:rFonts w:eastAsia="Trebuchet MS"/>
                <w:color w:val="231F20"/>
                <w:sz w:val="24"/>
                <w:szCs w:val="24"/>
              </w:rPr>
              <w:t>04</w:t>
            </w:r>
            <w:r w:rsidR="00C13267" w:rsidRPr="004471AD">
              <w:rPr>
                <w:rFonts w:eastAsia="Trebuchet MS"/>
                <w:color w:val="231F20"/>
                <w:sz w:val="24"/>
                <w:szCs w:val="24"/>
              </w:rPr>
              <w:t>27</w:t>
            </w:r>
            <w:r w:rsidRPr="004471AD">
              <w:rPr>
                <w:rFonts w:eastAsia="Trebuchet MS"/>
                <w:color w:val="231F20"/>
                <w:sz w:val="24"/>
                <w:szCs w:val="24"/>
              </w:rPr>
              <w:t xml:space="preserve"> </w:t>
            </w:r>
            <w:r w:rsidR="00C13267" w:rsidRPr="004471AD">
              <w:rPr>
                <w:rFonts w:eastAsia="Trebuchet MS"/>
                <w:color w:val="231F20"/>
                <w:sz w:val="24"/>
                <w:szCs w:val="24"/>
              </w:rPr>
              <w:t>904</w:t>
            </w:r>
            <w:r w:rsidRPr="004471AD">
              <w:rPr>
                <w:rFonts w:eastAsia="Trebuchet MS"/>
                <w:color w:val="231F20"/>
                <w:sz w:val="24"/>
                <w:szCs w:val="24"/>
              </w:rPr>
              <w:t xml:space="preserve"> </w:t>
            </w:r>
            <w:r w:rsidR="00C13267" w:rsidRPr="004471AD">
              <w:rPr>
                <w:rFonts w:eastAsia="Trebuchet MS"/>
                <w:color w:val="231F20"/>
                <w:sz w:val="24"/>
                <w:szCs w:val="24"/>
              </w:rPr>
              <w:t>147</w:t>
            </w:r>
          </w:p>
        </w:tc>
      </w:tr>
    </w:tbl>
    <w:p w14:paraId="21F7B516" w14:textId="77777777" w:rsidR="0016113F" w:rsidRPr="004471AD" w:rsidRDefault="0016113F"/>
    <w:p w14:paraId="36EADAEB" w14:textId="77777777" w:rsidR="0016113F" w:rsidRPr="004471AD" w:rsidRDefault="0016113F"/>
    <w:p w14:paraId="6ADD3F9C" w14:textId="7B932B5E" w:rsidR="0016113F" w:rsidRPr="004471AD" w:rsidRDefault="000E4BCC" w:rsidP="00B40FB0">
      <w:pPr>
        <w:jc w:val="center"/>
        <w:rPr>
          <w:b/>
          <w:bCs/>
          <w:u w:val="single"/>
        </w:rPr>
      </w:pPr>
      <w:r w:rsidRPr="004471AD">
        <w:rPr>
          <w:b/>
          <w:bCs/>
          <w:u w:val="single"/>
        </w:rPr>
        <w:t xml:space="preserve">Thank you </w:t>
      </w:r>
      <w:r w:rsidR="007C4232" w:rsidRPr="004471AD">
        <w:rPr>
          <w:b/>
          <w:bCs/>
          <w:u w:val="single"/>
        </w:rPr>
        <w:t xml:space="preserve">for our </w:t>
      </w:r>
      <w:r w:rsidRPr="004471AD">
        <w:rPr>
          <w:b/>
          <w:bCs/>
          <w:u w:val="single"/>
        </w:rPr>
        <w:t>Sponsors</w:t>
      </w:r>
      <w:r w:rsidR="005261B0" w:rsidRPr="004471AD">
        <w:rPr>
          <w:b/>
          <w:bCs/>
          <w:u w:val="single"/>
        </w:rPr>
        <w:t>.</w:t>
      </w:r>
    </w:p>
    <w:p w14:paraId="44DE467F" w14:textId="77777777" w:rsidR="0016113F" w:rsidRPr="004471AD" w:rsidRDefault="0016113F"/>
    <w:p w14:paraId="1E4355AC" w14:textId="77777777" w:rsidR="0016113F" w:rsidRPr="004471AD" w:rsidRDefault="0016113F">
      <w:pPr>
        <w:pBdr>
          <w:top w:val="nil"/>
          <w:left w:val="nil"/>
          <w:bottom w:val="nil"/>
          <w:right w:val="nil"/>
          <w:between w:val="nil"/>
        </w:pBdr>
      </w:pPr>
    </w:p>
    <w:p w14:paraId="42950699" w14:textId="16F4D3ED" w:rsidR="00D74324" w:rsidRPr="004471AD" w:rsidRDefault="004F5932" w:rsidP="00394072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  <w:r w:rsidRPr="004471AD">
        <w:t xml:space="preserve"> </w:t>
      </w:r>
      <w:r w:rsidR="000C56EE" w:rsidRPr="004471AD">
        <w:t xml:space="preserve"> </w:t>
      </w:r>
      <w:r w:rsidR="00D74324" w:rsidRPr="004471AD">
        <w:t xml:space="preserve">                     </w:t>
      </w:r>
      <w:r w:rsidR="00352084" w:rsidRPr="004471AD">
        <w:rPr>
          <w:noProof/>
        </w:rPr>
        <w:t xml:space="preserve"> </w:t>
      </w:r>
      <w:r w:rsidR="00D74324" w:rsidRPr="004471AD">
        <w:rPr>
          <w:noProof/>
        </w:rPr>
        <w:t xml:space="preserve">                     </w:t>
      </w:r>
      <w:r w:rsidR="00C11CBA" w:rsidRPr="004471AD">
        <w:rPr>
          <w:noProof/>
        </w:rPr>
        <w:t xml:space="preserve"> </w:t>
      </w:r>
    </w:p>
    <w:p w14:paraId="0C89283F" w14:textId="77777777" w:rsidR="00D74324" w:rsidRPr="004471AD" w:rsidRDefault="00D74324" w:rsidP="00394072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183A71AB" w14:textId="58ABC9BC" w:rsidR="0016113F" w:rsidRPr="004471AD" w:rsidRDefault="0099218D" w:rsidP="00394072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  <w:r w:rsidRPr="004471AD">
        <w:rPr>
          <w:noProof/>
        </w:rPr>
        <w:t xml:space="preserve"> </w:t>
      </w:r>
      <w:r w:rsidR="00D74324" w:rsidRPr="004471AD">
        <w:rPr>
          <w:noProof/>
        </w:rPr>
        <w:t xml:space="preserve">                            </w:t>
      </w:r>
    </w:p>
    <w:p w14:paraId="36A82970" w14:textId="5B592D46" w:rsidR="006B1132" w:rsidRPr="004471AD" w:rsidRDefault="00D759CE" w:rsidP="0039407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4471AD">
        <w:rPr>
          <w:rFonts w:eastAsia="Times New Roman"/>
        </w:rPr>
        <w:t xml:space="preserve"> </w:t>
      </w:r>
      <w:r w:rsidR="00D74324" w:rsidRPr="004471AD">
        <w:rPr>
          <w:rFonts w:eastAsia="Times New Roman"/>
        </w:rPr>
        <w:t xml:space="preserve">                         </w:t>
      </w:r>
    </w:p>
    <w:p w14:paraId="1159394A" w14:textId="0C1C8AE2" w:rsidR="0016113F" w:rsidRPr="004471AD" w:rsidRDefault="001611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sectPr w:rsidR="0016113F" w:rsidRPr="004471AD">
      <w:pgSz w:w="11910" w:h="16840"/>
      <w:pgMar w:top="620" w:right="600" w:bottom="280" w:left="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2747"/>
    <w:multiLevelType w:val="multilevel"/>
    <w:tmpl w:val="EEFE0CBC"/>
    <w:lvl w:ilvl="0">
      <w:start w:val="43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9D34CF"/>
    <w:multiLevelType w:val="multilevel"/>
    <w:tmpl w:val="312E3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19766621">
    <w:abstractNumId w:val="1"/>
  </w:num>
  <w:num w:numId="2" w16cid:durableId="141874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3F"/>
    <w:rsid w:val="00095BB3"/>
    <w:rsid w:val="000A53AB"/>
    <w:rsid w:val="000C4FB2"/>
    <w:rsid w:val="000C56EE"/>
    <w:rsid w:val="000E4BCC"/>
    <w:rsid w:val="00126EF9"/>
    <w:rsid w:val="0014146A"/>
    <w:rsid w:val="00156321"/>
    <w:rsid w:val="0016113F"/>
    <w:rsid w:val="002A4B19"/>
    <w:rsid w:val="00352084"/>
    <w:rsid w:val="00394072"/>
    <w:rsid w:val="003964F8"/>
    <w:rsid w:val="003D6B0F"/>
    <w:rsid w:val="004054EA"/>
    <w:rsid w:val="004471AD"/>
    <w:rsid w:val="00455A8C"/>
    <w:rsid w:val="00497E3E"/>
    <w:rsid w:val="004B1EAA"/>
    <w:rsid w:val="004B4A89"/>
    <w:rsid w:val="004D26EC"/>
    <w:rsid w:val="004F5932"/>
    <w:rsid w:val="004F7FD9"/>
    <w:rsid w:val="00515E1E"/>
    <w:rsid w:val="005261B0"/>
    <w:rsid w:val="00556A5F"/>
    <w:rsid w:val="005B3A30"/>
    <w:rsid w:val="0061137B"/>
    <w:rsid w:val="006B1132"/>
    <w:rsid w:val="007C4232"/>
    <w:rsid w:val="007E6C1B"/>
    <w:rsid w:val="00850E44"/>
    <w:rsid w:val="00860599"/>
    <w:rsid w:val="00867756"/>
    <w:rsid w:val="008B295E"/>
    <w:rsid w:val="009421B6"/>
    <w:rsid w:val="0099218D"/>
    <w:rsid w:val="00A13527"/>
    <w:rsid w:val="00A23967"/>
    <w:rsid w:val="00A97345"/>
    <w:rsid w:val="00B40FB0"/>
    <w:rsid w:val="00B527A2"/>
    <w:rsid w:val="00BB6D1A"/>
    <w:rsid w:val="00BD5789"/>
    <w:rsid w:val="00C11CBA"/>
    <w:rsid w:val="00C13267"/>
    <w:rsid w:val="00C50DE5"/>
    <w:rsid w:val="00C651B3"/>
    <w:rsid w:val="00CE5A60"/>
    <w:rsid w:val="00D25ACB"/>
    <w:rsid w:val="00D71693"/>
    <w:rsid w:val="00D74324"/>
    <w:rsid w:val="00D759CE"/>
    <w:rsid w:val="00E00AFB"/>
    <w:rsid w:val="00E44D16"/>
    <w:rsid w:val="00EB148C"/>
    <w:rsid w:val="00F50E84"/>
    <w:rsid w:val="00F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3929"/>
  <w15:docId w15:val="{34A7F210-724C-4AFD-9A25-DD4194CF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2"/>
      <w:ind w:left="189" w:right="18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97"/>
      <w:ind w:left="189" w:right="189"/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37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78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lewhend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ZQSNBK3rhdInDBMb3UR3L90cQ==">AMUW2mUTQerh0gTb9kmG3JNA4XcJoQgEwidZnstKpxJSanOeQm2H4UyCnkZv3aVwnJLeB0HVjJpLCEQ32/czAxvSLOX16IkMLYeXRZB16R5Eadh2Sy5OGEk=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Whelan</dc:creator>
  <cp:lastModifiedBy>Andrew Whelan</cp:lastModifiedBy>
  <cp:revision>61</cp:revision>
  <dcterms:created xsi:type="dcterms:W3CDTF">2022-08-23T12:50:00Z</dcterms:created>
  <dcterms:modified xsi:type="dcterms:W3CDTF">2023-03-15T01:49:00Z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2022-08-16T00:00:00Z</vt:filetime>
  </property>
</Properties>
</file>